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4D2D0" w14:textId="77777777" w:rsidR="006167F4" w:rsidRPr="006167F4" w:rsidRDefault="006167F4" w:rsidP="006167F4">
      <w:r w:rsidRPr="006167F4">
        <w:rPr>
          <w:b/>
          <w:bCs/>
        </w:rPr>
        <w:t>March 19, 2025</w:t>
      </w:r>
    </w:p>
    <w:p w14:paraId="20583BD9" w14:textId="37B99B82" w:rsidR="006167F4" w:rsidRPr="006167F4" w:rsidRDefault="006167F4" w:rsidP="006167F4">
      <w:r w:rsidRPr="006167F4">
        <w:rPr>
          <w:b/>
          <w:bCs/>
        </w:rPr>
        <w:t>The Bird Flu- Myths vs Facts</w:t>
      </w:r>
      <w:r w:rsidRPr="006167F4">
        <w:br/>
        <w:t xml:space="preserve">Recently, the news has been circulating with discussions surrounding Avian Influenza, also commonly referred to as the bird flu. The bird flu primarily affects wild and domestic birds, dairy cows, cats, and some wild mammals. The reason why this disease is a public health issue is because there have been reported cases of humans with the bird flu. It is important to know the facts of this disease in order to stay safe and well informed. Below are the common facts to address the myths of </w:t>
      </w:r>
      <w:r w:rsidR="00D753D3" w:rsidRPr="006167F4">
        <w:t>bird</w:t>
      </w:r>
      <w:r w:rsidRPr="006167F4">
        <w:t xml:space="preserve"> flu.</w:t>
      </w:r>
    </w:p>
    <w:p w14:paraId="73FCB5D7" w14:textId="12CB710D" w:rsidR="006167F4" w:rsidRPr="006167F4" w:rsidRDefault="006167F4" w:rsidP="006167F4">
      <w:r w:rsidRPr="006167F4">
        <w:t xml:space="preserve">Essex County Office of Public Health utilized information from peer-reviewed articles to develop this article for informational and educational </w:t>
      </w:r>
      <w:r w:rsidR="00D753D3" w:rsidRPr="006167F4">
        <w:t>purposes</w:t>
      </w:r>
      <w:r w:rsidRPr="006167F4">
        <w:t>.</w:t>
      </w:r>
    </w:p>
    <w:p w14:paraId="40D8FA48" w14:textId="77777777" w:rsidR="006167F4" w:rsidRPr="006167F4" w:rsidRDefault="006167F4" w:rsidP="006167F4">
      <w:r w:rsidRPr="006167F4">
        <w:rPr>
          <w:i/>
          <w:iCs/>
        </w:rPr>
        <w:t>For further information about the bird flu, please see the references sited at the end of the page.</w:t>
      </w:r>
    </w:p>
    <w:p w14:paraId="5F067BB0" w14:textId="77777777" w:rsidR="006167F4" w:rsidRPr="006167F4" w:rsidRDefault="006167F4" w:rsidP="006167F4">
      <w:r w:rsidRPr="006167F4">
        <w:rPr>
          <w:b/>
          <w:bCs/>
        </w:rPr>
        <w:t>Myth </w:t>
      </w:r>
    </w:p>
    <w:p w14:paraId="16C3FF7C" w14:textId="77777777" w:rsidR="006167F4" w:rsidRPr="006167F4" w:rsidRDefault="006167F4" w:rsidP="006167F4">
      <w:r w:rsidRPr="006167F4">
        <w:t>“The bird flu spreads easily from birds to humans just by being in the same area.”</w:t>
      </w:r>
    </w:p>
    <w:p w14:paraId="782CE4C7" w14:textId="77777777" w:rsidR="006167F4" w:rsidRPr="006167F4" w:rsidRDefault="006167F4" w:rsidP="006167F4">
      <w:r w:rsidRPr="006167F4">
        <w:rPr>
          <w:b/>
          <w:bCs/>
        </w:rPr>
        <w:t>Fact </w:t>
      </w:r>
      <w:r w:rsidRPr="006167F4">
        <w:t> </w:t>
      </w:r>
    </w:p>
    <w:p w14:paraId="6D5190FD" w14:textId="77777777" w:rsidR="006167F4" w:rsidRPr="006167F4" w:rsidRDefault="006167F4" w:rsidP="006167F4">
      <w:r w:rsidRPr="006167F4">
        <w:t>Human infections with bird flu are rare. They usually happen when someone has close contact with infected birds, like touching and handling sick or dead birds or eating raw poultry. Just being in the same area as an infected bird doesn’t typically spread the virus.</w:t>
      </w:r>
    </w:p>
    <w:p w14:paraId="6D342CEC" w14:textId="77777777" w:rsidR="006167F4" w:rsidRPr="006167F4" w:rsidRDefault="006167F4" w:rsidP="006167F4">
      <w:r w:rsidRPr="006167F4">
        <w:rPr>
          <w:b/>
          <w:bCs/>
        </w:rPr>
        <w:t>Myth </w:t>
      </w:r>
    </w:p>
    <w:p w14:paraId="05AC530C" w14:textId="77777777" w:rsidR="006167F4" w:rsidRPr="006167F4" w:rsidRDefault="006167F4" w:rsidP="006167F4">
      <w:r w:rsidRPr="006167F4">
        <w:t>“You can get bird flu from eating chicken or eggs.”</w:t>
      </w:r>
    </w:p>
    <w:p w14:paraId="3EFAA9D5" w14:textId="77777777" w:rsidR="006167F4" w:rsidRPr="006167F4" w:rsidRDefault="006167F4" w:rsidP="006167F4">
      <w:r w:rsidRPr="006167F4">
        <w:rPr>
          <w:b/>
          <w:bCs/>
        </w:rPr>
        <w:t>Fact</w:t>
      </w:r>
    </w:p>
    <w:p w14:paraId="31522C3E" w14:textId="77777777" w:rsidR="006167F4" w:rsidRPr="006167F4" w:rsidRDefault="006167F4" w:rsidP="006167F4">
      <w:r w:rsidRPr="006167F4">
        <w:t>Properly cooked poultry and eggs at a temperature of 165 degrees Fahrenheit is safe to eat and does not transmit bird flu.</w:t>
      </w:r>
    </w:p>
    <w:p w14:paraId="38781486" w14:textId="77777777" w:rsidR="006167F4" w:rsidRPr="006167F4" w:rsidRDefault="006167F4" w:rsidP="006167F4">
      <w:r w:rsidRPr="006167F4">
        <w:br/>
      </w:r>
      <w:r w:rsidRPr="006167F4">
        <w:rPr>
          <w:b/>
          <w:bCs/>
        </w:rPr>
        <w:t>Myth</w:t>
      </w:r>
    </w:p>
    <w:p w14:paraId="71B835E3" w14:textId="77777777" w:rsidR="006167F4" w:rsidRPr="006167F4" w:rsidRDefault="006167F4" w:rsidP="006167F4">
      <w:r w:rsidRPr="006167F4">
        <w:t>“Bird flu is easily spread from human to human.”</w:t>
      </w:r>
    </w:p>
    <w:p w14:paraId="42F8442B" w14:textId="77777777" w:rsidR="006167F4" w:rsidRPr="006167F4" w:rsidRDefault="006167F4" w:rsidP="006167F4">
      <w:r w:rsidRPr="006167F4">
        <w:rPr>
          <w:b/>
          <w:bCs/>
        </w:rPr>
        <w:t>Fact</w:t>
      </w:r>
    </w:p>
    <w:p w14:paraId="495C0574" w14:textId="77777777" w:rsidR="006167F4" w:rsidRPr="006167F4" w:rsidRDefault="006167F4" w:rsidP="006167F4">
      <w:r w:rsidRPr="006167F4">
        <w:t>Human-to-human transmission of bird flu is rare, although possible. The most common way the bird flu spreads is through animal to human contact. </w:t>
      </w:r>
    </w:p>
    <w:p w14:paraId="6A4A1931" w14:textId="77777777" w:rsidR="006167F4" w:rsidRPr="006167F4" w:rsidRDefault="006167F4" w:rsidP="006167F4">
      <w:r w:rsidRPr="006167F4">
        <w:lastRenderedPageBreak/>
        <w:br/>
      </w:r>
      <w:r w:rsidRPr="006167F4">
        <w:rPr>
          <w:b/>
          <w:bCs/>
        </w:rPr>
        <w:t>Myth </w:t>
      </w:r>
    </w:p>
    <w:p w14:paraId="37B555C7" w14:textId="77777777" w:rsidR="006167F4" w:rsidRPr="006167F4" w:rsidRDefault="006167F4" w:rsidP="006167F4">
      <w:r w:rsidRPr="006167F4">
        <w:t>“All human cases of bird flu can lead to death.” </w:t>
      </w:r>
    </w:p>
    <w:p w14:paraId="42A87920" w14:textId="77777777" w:rsidR="006167F4" w:rsidRPr="006167F4" w:rsidRDefault="006167F4" w:rsidP="006167F4">
      <w:r w:rsidRPr="006167F4">
        <w:rPr>
          <w:b/>
          <w:bCs/>
        </w:rPr>
        <w:t>Fact</w:t>
      </w:r>
    </w:p>
    <w:p w14:paraId="543BA58D" w14:textId="77777777" w:rsidR="006167F4" w:rsidRPr="006167F4" w:rsidRDefault="006167F4" w:rsidP="006167F4">
      <w:r w:rsidRPr="006167F4">
        <w:t>According to the CDC, of the 70 reported cases in the United States since April 2024, there has been only one confirmed death.</w:t>
      </w:r>
    </w:p>
    <w:p w14:paraId="0F4B05C4" w14:textId="77777777" w:rsidR="006167F4" w:rsidRPr="006167F4" w:rsidRDefault="006167F4" w:rsidP="006167F4">
      <w:r w:rsidRPr="006167F4">
        <w:br/>
      </w:r>
      <w:r w:rsidRPr="006167F4">
        <w:rPr>
          <w:b/>
          <w:bCs/>
        </w:rPr>
        <w:t>Myth</w:t>
      </w:r>
    </w:p>
    <w:p w14:paraId="4C28E720" w14:textId="77777777" w:rsidR="006167F4" w:rsidRPr="006167F4" w:rsidRDefault="006167F4" w:rsidP="006167F4">
      <w:r w:rsidRPr="006167F4">
        <w:t>“The bird flu has the same symptoms as the seasonal flu.”</w:t>
      </w:r>
    </w:p>
    <w:p w14:paraId="583795EF" w14:textId="77777777" w:rsidR="006167F4" w:rsidRPr="006167F4" w:rsidRDefault="006167F4" w:rsidP="006167F4">
      <w:r w:rsidRPr="006167F4">
        <w:rPr>
          <w:b/>
          <w:bCs/>
        </w:rPr>
        <w:t>Fact</w:t>
      </w:r>
    </w:p>
    <w:p w14:paraId="677FCD76" w14:textId="77777777" w:rsidR="006167F4" w:rsidRPr="006167F4" w:rsidRDefault="006167F4" w:rsidP="006167F4">
      <w:r w:rsidRPr="006167F4">
        <w:t>Symptoms of the bird flu vary based on the severity of infection but typically follow a progression:</w:t>
      </w:r>
    </w:p>
    <w:p w14:paraId="2CFA0754" w14:textId="77777777" w:rsidR="006167F4" w:rsidRPr="006167F4" w:rsidRDefault="006167F4" w:rsidP="006167F4">
      <w:r w:rsidRPr="006167F4">
        <w:t>·                     </w:t>
      </w:r>
      <w:r w:rsidRPr="006167F4">
        <w:rPr>
          <w:b/>
          <w:bCs/>
        </w:rPr>
        <w:t>Early Symptoms</w:t>
      </w:r>
      <w:r w:rsidRPr="006167F4">
        <w:t>: Fever, cough, sore throat, conjunctivitis, and muscle pain</w:t>
      </w:r>
    </w:p>
    <w:p w14:paraId="0EF7E4BB" w14:textId="77777777" w:rsidR="006167F4" w:rsidRPr="006167F4" w:rsidRDefault="006167F4" w:rsidP="006167F4">
      <w:r w:rsidRPr="006167F4">
        <w:t>·                     </w:t>
      </w:r>
      <w:r w:rsidRPr="006167F4">
        <w:rPr>
          <w:b/>
          <w:bCs/>
        </w:rPr>
        <w:t>Progressive Symptoms</w:t>
      </w:r>
      <w:r w:rsidRPr="006167F4">
        <w:t>: difficulty breathing, chest pain, and fatigue</w:t>
      </w:r>
    </w:p>
    <w:p w14:paraId="570E8AC9" w14:textId="77777777" w:rsidR="006167F4" w:rsidRPr="006167F4" w:rsidRDefault="006167F4" w:rsidP="006167F4">
      <w:r w:rsidRPr="006167F4">
        <w:t>·                     </w:t>
      </w:r>
      <w:r w:rsidRPr="006167F4">
        <w:rPr>
          <w:b/>
          <w:bCs/>
        </w:rPr>
        <w:t>Severe Symptoms</w:t>
      </w:r>
      <w:r w:rsidRPr="006167F4">
        <w:t>: Rapid progression to severe respiratory failure, often accompanied by rapid breathing, low oxygen level), hypotension. In some cases, altered mental status and cyanosis (bluish skin due to lack of oxygen) occur, suggesting advanced respiratory failure or organ dysfunction.</w:t>
      </w:r>
    </w:p>
    <w:p w14:paraId="63EF2B57" w14:textId="77777777" w:rsidR="006167F4" w:rsidRPr="006167F4" w:rsidRDefault="006167F4" w:rsidP="006167F4">
      <w:r w:rsidRPr="006167F4">
        <w:t>In conclusion, it's important to know the truth about the bird flu, to avoid misunderstanding the risks. The bird flu doesn't spread easily from birds to humans unless there's close contact, like touching sick birds or eating raw poultry. Eating properly cooked chicken and eggs is safe. While human-to-human spread is rare, it can happen. Most people who get the bird flu don’t die from it, and many don’t experience severe symptoms. However, it can cause serious illness, so it’s important to recognize the symptoms early. By understanding these facts, we can stay safe and avoid unnecessary worry.</w:t>
      </w:r>
    </w:p>
    <w:p w14:paraId="1DFDBA17" w14:textId="77777777" w:rsidR="006167F4" w:rsidRDefault="006167F4" w:rsidP="006167F4">
      <w:pPr>
        <w:rPr>
          <w:b/>
          <w:bCs/>
        </w:rPr>
      </w:pPr>
    </w:p>
    <w:p w14:paraId="7E3BA811" w14:textId="77777777" w:rsidR="006167F4" w:rsidRDefault="006167F4" w:rsidP="006167F4">
      <w:pPr>
        <w:rPr>
          <w:b/>
          <w:bCs/>
        </w:rPr>
      </w:pPr>
    </w:p>
    <w:p w14:paraId="3F2E75FD" w14:textId="77777777" w:rsidR="006167F4" w:rsidRDefault="006167F4" w:rsidP="006167F4">
      <w:pPr>
        <w:rPr>
          <w:b/>
          <w:bCs/>
        </w:rPr>
      </w:pPr>
    </w:p>
    <w:p w14:paraId="35F7877D" w14:textId="77777777" w:rsidR="006167F4" w:rsidRDefault="006167F4" w:rsidP="006167F4">
      <w:pPr>
        <w:rPr>
          <w:b/>
          <w:bCs/>
        </w:rPr>
      </w:pPr>
    </w:p>
    <w:p w14:paraId="39A1D161" w14:textId="7471347D" w:rsidR="006167F4" w:rsidRPr="006167F4" w:rsidRDefault="006167F4" w:rsidP="006167F4">
      <w:pPr>
        <w:rPr>
          <w:b/>
          <w:bCs/>
        </w:rPr>
      </w:pPr>
      <w:r w:rsidRPr="006167F4">
        <w:rPr>
          <w:b/>
          <w:bCs/>
        </w:rPr>
        <w:lastRenderedPageBreak/>
        <w:t>References</w:t>
      </w:r>
    </w:p>
    <w:p w14:paraId="3165633B" w14:textId="7C2E08E7" w:rsidR="00D753D3" w:rsidRDefault="006167F4" w:rsidP="006167F4">
      <w:r w:rsidRPr="006167F4">
        <w:t>H5 Bird flu: current situation. (2025, March 18). Avian Influenza (Bird</w:t>
      </w:r>
      <w:r>
        <w:t xml:space="preserve"> </w:t>
      </w:r>
      <w:r w:rsidRPr="006167F4">
        <w:t>Flu). </w:t>
      </w:r>
      <w:hyperlink r:id="rId6" w:tgtFrame="_blank" w:history="1">
        <w:r w:rsidRPr="006167F4">
          <w:rPr>
            <w:rStyle w:val="Hyperlink"/>
          </w:rPr>
          <w:t>https://www.cdc.gov/bird-flu/situation-summary/index.html</w:t>
        </w:r>
      </w:hyperlink>
    </w:p>
    <w:p w14:paraId="29973B1D" w14:textId="43CE932A" w:rsidR="00D753D3" w:rsidRPr="006167F4" w:rsidRDefault="00D753D3" w:rsidP="006167F4">
      <w:r w:rsidRPr="00D753D3">
        <w:t>Kang M, Wang LF, Sun BW, Wan WB, Ji X, Baele G, Bi YH, Suchard MA, Lai A, Zhang M, Wang L, Zhu YH, Ma L, Li HP, Haerheng A, Qi YR, Wang RL, He N, Su S. Zoonotic infections by avian influenza virus: changing global epidemiology, investigation, and control. Lancet Infect Dis. 2024 Aug;24(8):e522-e531. doi: 10.1016/S1473-3099(24)00234-2. Epub 2024 Jun 12. PMID: 38878787.</w:t>
      </w:r>
    </w:p>
    <w:p w14:paraId="57DB4987" w14:textId="77D33455" w:rsidR="006167F4" w:rsidRPr="006167F4" w:rsidRDefault="006167F4" w:rsidP="006167F4">
      <w:r w:rsidRPr="006167F4">
        <w:t>Risk to People in the United States from Highly Pathogenic Avian Influenza A(H5N1) Viruses.(2025, February 28). CFA: Qualitative Assessments. </w:t>
      </w:r>
      <w:hyperlink r:id="rId7" w:tgtFrame="_blank" w:history="1">
        <w:r w:rsidRPr="006167F4">
          <w:rPr>
            <w:rStyle w:val="Hyperlink"/>
          </w:rPr>
          <w:t>https://www.cdc.gov/cfa-qualitative-assessments/php/data-research/h5-risk-assessment.html</w:t>
        </w:r>
      </w:hyperlink>
    </w:p>
    <w:p w14:paraId="12A0B263" w14:textId="77777777" w:rsidR="006167F4" w:rsidRPr="006167F4" w:rsidRDefault="006167F4" w:rsidP="006167F4">
      <w:r w:rsidRPr="006167F4">
        <w:t>Tripathi, A. K., Sendor, A. B., &amp; Sapra, A. (2025, February 5). Avian influenza. StatPearls –NCBI Bookshelf. </w:t>
      </w:r>
      <w:hyperlink r:id="rId8" w:tgtFrame="_blank" w:history="1">
        <w:r w:rsidRPr="006167F4">
          <w:rPr>
            <w:rStyle w:val="Hyperlink"/>
          </w:rPr>
          <w:t>https://www.ncbi.nlm.nih.gov/books/NBK553072/</w:t>
        </w:r>
      </w:hyperlink>
    </w:p>
    <w:p w14:paraId="274F9C1A" w14:textId="77777777" w:rsidR="004411A8" w:rsidRDefault="004411A8"/>
    <w:sectPr w:rsidR="004411A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E5ABF" w14:textId="77777777" w:rsidR="00B56504" w:rsidRDefault="00B56504" w:rsidP="006167F4">
      <w:pPr>
        <w:spacing w:after="0" w:line="240" w:lineRule="auto"/>
      </w:pPr>
      <w:r>
        <w:separator/>
      </w:r>
    </w:p>
  </w:endnote>
  <w:endnote w:type="continuationSeparator" w:id="0">
    <w:p w14:paraId="5012D706" w14:textId="77777777" w:rsidR="00B56504" w:rsidRDefault="00B56504" w:rsidP="0061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99457" w14:textId="77777777" w:rsidR="00B56504" w:rsidRDefault="00B56504" w:rsidP="006167F4">
      <w:pPr>
        <w:spacing w:after="0" w:line="240" w:lineRule="auto"/>
      </w:pPr>
      <w:r>
        <w:separator/>
      </w:r>
    </w:p>
  </w:footnote>
  <w:footnote w:type="continuationSeparator" w:id="0">
    <w:p w14:paraId="28B0DEB5" w14:textId="77777777" w:rsidR="00B56504" w:rsidRDefault="00B56504" w:rsidP="00616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C0F9" w14:textId="279E4E7C" w:rsidR="006167F4" w:rsidRDefault="006167F4" w:rsidP="006167F4">
    <w:pPr>
      <w:pStyle w:val="Header"/>
      <w:jc w:val="center"/>
    </w:pPr>
    <w:r>
      <w:rPr>
        <w:noProof/>
      </w:rPr>
      <w:drawing>
        <wp:inline distT="0" distB="0" distL="0" distR="0" wp14:anchorId="7F35A483" wp14:editId="4CBC6E16">
          <wp:extent cx="914400" cy="914400"/>
          <wp:effectExtent l="0" t="0" r="0" b="0"/>
          <wp:docPr id="1322793974"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93974" name="Picture 1" descr="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F4"/>
    <w:rsid w:val="001F66EF"/>
    <w:rsid w:val="00262984"/>
    <w:rsid w:val="004411A8"/>
    <w:rsid w:val="006167F4"/>
    <w:rsid w:val="00B56504"/>
    <w:rsid w:val="00BD44A5"/>
    <w:rsid w:val="00D753D3"/>
    <w:rsid w:val="00E32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7E9F3"/>
  <w15:chartTrackingRefBased/>
  <w15:docId w15:val="{0111B9D5-E858-4DE1-A347-C341CF7B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7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7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7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7F4"/>
    <w:rPr>
      <w:rFonts w:eastAsiaTheme="majorEastAsia" w:cstheme="majorBidi"/>
      <w:color w:val="272727" w:themeColor="text1" w:themeTint="D8"/>
    </w:rPr>
  </w:style>
  <w:style w:type="paragraph" w:styleId="Title">
    <w:name w:val="Title"/>
    <w:basedOn w:val="Normal"/>
    <w:next w:val="Normal"/>
    <w:link w:val="TitleChar"/>
    <w:uiPriority w:val="10"/>
    <w:qFormat/>
    <w:rsid w:val="00616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7F4"/>
    <w:pPr>
      <w:spacing w:before="160"/>
      <w:jc w:val="center"/>
    </w:pPr>
    <w:rPr>
      <w:i/>
      <w:iCs/>
      <w:color w:val="404040" w:themeColor="text1" w:themeTint="BF"/>
    </w:rPr>
  </w:style>
  <w:style w:type="character" w:customStyle="1" w:styleId="QuoteChar">
    <w:name w:val="Quote Char"/>
    <w:basedOn w:val="DefaultParagraphFont"/>
    <w:link w:val="Quote"/>
    <w:uiPriority w:val="29"/>
    <w:rsid w:val="006167F4"/>
    <w:rPr>
      <w:i/>
      <w:iCs/>
      <w:color w:val="404040" w:themeColor="text1" w:themeTint="BF"/>
    </w:rPr>
  </w:style>
  <w:style w:type="paragraph" w:styleId="ListParagraph">
    <w:name w:val="List Paragraph"/>
    <w:basedOn w:val="Normal"/>
    <w:uiPriority w:val="34"/>
    <w:qFormat/>
    <w:rsid w:val="006167F4"/>
    <w:pPr>
      <w:ind w:left="720"/>
      <w:contextualSpacing/>
    </w:pPr>
  </w:style>
  <w:style w:type="character" w:styleId="IntenseEmphasis">
    <w:name w:val="Intense Emphasis"/>
    <w:basedOn w:val="DefaultParagraphFont"/>
    <w:uiPriority w:val="21"/>
    <w:qFormat/>
    <w:rsid w:val="006167F4"/>
    <w:rPr>
      <w:i/>
      <w:iCs/>
      <w:color w:val="0F4761" w:themeColor="accent1" w:themeShade="BF"/>
    </w:rPr>
  </w:style>
  <w:style w:type="paragraph" w:styleId="IntenseQuote">
    <w:name w:val="Intense Quote"/>
    <w:basedOn w:val="Normal"/>
    <w:next w:val="Normal"/>
    <w:link w:val="IntenseQuoteChar"/>
    <w:uiPriority w:val="30"/>
    <w:qFormat/>
    <w:rsid w:val="00616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7F4"/>
    <w:rPr>
      <w:i/>
      <w:iCs/>
      <w:color w:val="0F4761" w:themeColor="accent1" w:themeShade="BF"/>
    </w:rPr>
  </w:style>
  <w:style w:type="character" w:styleId="IntenseReference">
    <w:name w:val="Intense Reference"/>
    <w:basedOn w:val="DefaultParagraphFont"/>
    <w:uiPriority w:val="32"/>
    <w:qFormat/>
    <w:rsid w:val="006167F4"/>
    <w:rPr>
      <w:b/>
      <w:bCs/>
      <w:smallCaps/>
      <w:color w:val="0F4761" w:themeColor="accent1" w:themeShade="BF"/>
      <w:spacing w:val="5"/>
    </w:rPr>
  </w:style>
  <w:style w:type="paragraph" w:styleId="Header">
    <w:name w:val="header"/>
    <w:basedOn w:val="Normal"/>
    <w:link w:val="HeaderChar"/>
    <w:uiPriority w:val="99"/>
    <w:unhideWhenUsed/>
    <w:rsid w:val="00616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7F4"/>
  </w:style>
  <w:style w:type="paragraph" w:styleId="Footer">
    <w:name w:val="footer"/>
    <w:basedOn w:val="Normal"/>
    <w:link w:val="FooterChar"/>
    <w:uiPriority w:val="99"/>
    <w:unhideWhenUsed/>
    <w:rsid w:val="0061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7F4"/>
  </w:style>
  <w:style w:type="character" w:styleId="Hyperlink">
    <w:name w:val="Hyperlink"/>
    <w:basedOn w:val="DefaultParagraphFont"/>
    <w:uiPriority w:val="99"/>
    <w:unhideWhenUsed/>
    <w:rsid w:val="006167F4"/>
    <w:rPr>
      <w:color w:val="467886" w:themeColor="hyperlink"/>
      <w:u w:val="single"/>
    </w:rPr>
  </w:style>
  <w:style w:type="character" w:styleId="UnresolvedMention">
    <w:name w:val="Unresolved Mention"/>
    <w:basedOn w:val="DefaultParagraphFont"/>
    <w:uiPriority w:val="99"/>
    <w:semiHidden/>
    <w:unhideWhenUsed/>
    <w:rsid w:val="00616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7726">
      <w:bodyDiv w:val="1"/>
      <w:marLeft w:val="0"/>
      <w:marRight w:val="0"/>
      <w:marTop w:val="0"/>
      <w:marBottom w:val="0"/>
      <w:divBdr>
        <w:top w:val="none" w:sz="0" w:space="0" w:color="auto"/>
        <w:left w:val="none" w:sz="0" w:space="0" w:color="auto"/>
        <w:bottom w:val="none" w:sz="0" w:space="0" w:color="auto"/>
        <w:right w:val="none" w:sz="0" w:space="0" w:color="auto"/>
      </w:divBdr>
      <w:divsChild>
        <w:div w:id="573441486">
          <w:marLeft w:val="600"/>
          <w:marRight w:val="600"/>
          <w:marTop w:val="0"/>
          <w:marBottom w:val="0"/>
          <w:divBdr>
            <w:top w:val="none" w:sz="0" w:space="0" w:color="auto"/>
            <w:left w:val="none" w:sz="0" w:space="0" w:color="auto"/>
            <w:bottom w:val="none" w:sz="0" w:space="0" w:color="auto"/>
            <w:right w:val="none" w:sz="0" w:space="0" w:color="auto"/>
          </w:divBdr>
        </w:div>
        <w:div w:id="976181848">
          <w:marLeft w:val="600"/>
          <w:marRight w:val="600"/>
          <w:marTop w:val="0"/>
          <w:marBottom w:val="0"/>
          <w:divBdr>
            <w:top w:val="none" w:sz="0" w:space="0" w:color="auto"/>
            <w:left w:val="none" w:sz="0" w:space="0" w:color="auto"/>
            <w:bottom w:val="none" w:sz="0" w:space="0" w:color="auto"/>
            <w:right w:val="none" w:sz="0" w:space="0" w:color="auto"/>
          </w:divBdr>
        </w:div>
        <w:div w:id="387147223">
          <w:marLeft w:val="600"/>
          <w:marRight w:val="600"/>
          <w:marTop w:val="0"/>
          <w:marBottom w:val="0"/>
          <w:divBdr>
            <w:top w:val="none" w:sz="0" w:space="0" w:color="auto"/>
            <w:left w:val="none" w:sz="0" w:space="0" w:color="auto"/>
            <w:bottom w:val="none" w:sz="0" w:space="0" w:color="auto"/>
            <w:right w:val="none" w:sz="0" w:space="0" w:color="auto"/>
          </w:divBdr>
        </w:div>
        <w:div w:id="194849903">
          <w:marLeft w:val="600"/>
          <w:marRight w:val="600"/>
          <w:marTop w:val="0"/>
          <w:marBottom w:val="0"/>
          <w:divBdr>
            <w:top w:val="none" w:sz="0" w:space="0" w:color="auto"/>
            <w:left w:val="none" w:sz="0" w:space="0" w:color="auto"/>
            <w:bottom w:val="none" w:sz="0" w:space="0" w:color="auto"/>
            <w:right w:val="none" w:sz="0" w:space="0" w:color="auto"/>
          </w:divBdr>
        </w:div>
        <w:div w:id="915748675">
          <w:marLeft w:val="600"/>
          <w:marRight w:val="600"/>
          <w:marTop w:val="0"/>
          <w:marBottom w:val="0"/>
          <w:divBdr>
            <w:top w:val="none" w:sz="0" w:space="0" w:color="auto"/>
            <w:left w:val="none" w:sz="0" w:space="0" w:color="auto"/>
            <w:bottom w:val="none" w:sz="0" w:space="0" w:color="auto"/>
            <w:right w:val="none" w:sz="0" w:space="0" w:color="auto"/>
          </w:divBdr>
        </w:div>
        <w:div w:id="740448291">
          <w:marLeft w:val="600"/>
          <w:marRight w:val="600"/>
          <w:marTop w:val="0"/>
          <w:marBottom w:val="0"/>
          <w:divBdr>
            <w:top w:val="none" w:sz="0" w:space="0" w:color="auto"/>
            <w:left w:val="none" w:sz="0" w:space="0" w:color="auto"/>
            <w:bottom w:val="none" w:sz="0" w:space="0" w:color="auto"/>
            <w:right w:val="none" w:sz="0" w:space="0" w:color="auto"/>
          </w:divBdr>
        </w:div>
        <w:div w:id="1814641185">
          <w:marLeft w:val="600"/>
          <w:marRight w:val="600"/>
          <w:marTop w:val="0"/>
          <w:marBottom w:val="0"/>
          <w:divBdr>
            <w:top w:val="none" w:sz="0" w:space="0" w:color="auto"/>
            <w:left w:val="none" w:sz="0" w:space="0" w:color="auto"/>
            <w:bottom w:val="none" w:sz="0" w:space="0" w:color="auto"/>
            <w:right w:val="none" w:sz="0" w:space="0" w:color="auto"/>
          </w:divBdr>
        </w:div>
        <w:div w:id="691148701">
          <w:marLeft w:val="600"/>
          <w:marRight w:val="600"/>
          <w:marTop w:val="0"/>
          <w:marBottom w:val="0"/>
          <w:divBdr>
            <w:top w:val="none" w:sz="0" w:space="0" w:color="auto"/>
            <w:left w:val="none" w:sz="0" w:space="0" w:color="auto"/>
            <w:bottom w:val="none" w:sz="0" w:space="0" w:color="auto"/>
            <w:right w:val="none" w:sz="0" w:space="0" w:color="auto"/>
          </w:divBdr>
        </w:div>
        <w:div w:id="1701084519">
          <w:marLeft w:val="600"/>
          <w:marRight w:val="600"/>
          <w:marTop w:val="0"/>
          <w:marBottom w:val="0"/>
          <w:divBdr>
            <w:top w:val="none" w:sz="0" w:space="0" w:color="auto"/>
            <w:left w:val="none" w:sz="0" w:space="0" w:color="auto"/>
            <w:bottom w:val="none" w:sz="0" w:space="0" w:color="auto"/>
            <w:right w:val="none" w:sz="0" w:space="0" w:color="auto"/>
          </w:divBdr>
        </w:div>
      </w:divsChild>
    </w:div>
    <w:div w:id="127089681">
      <w:bodyDiv w:val="1"/>
      <w:marLeft w:val="0"/>
      <w:marRight w:val="0"/>
      <w:marTop w:val="0"/>
      <w:marBottom w:val="0"/>
      <w:divBdr>
        <w:top w:val="none" w:sz="0" w:space="0" w:color="auto"/>
        <w:left w:val="none" w:sz="0" w:space="0" w:color="auto"/>
        <w:bottom w:val="none" w:sz="0" w:space="0" w:color="auto"/>
        <w:right w:val="none" w:sz="0" w:space="0" w:color="auto"/>
      </w:divBdr>
    </w:div>
    <w:div w:id="262765257">
      <w:bodyDiv w:val="1"/>
      <w:marLeft w:val="0"/>
      <w:marRight w:val="0"/>
      <w:marTop w:val="0"/>
      <w:marBottom w:val="0"/>
      <w:divBdr>
        <w:top w:val="none" w:sz="0" w:space="0" w:color="auto"/>
        <w:left w:val="none" w:sz="0" w:space="0" w:color="auto"/>
        <w:bottom w:val="none" w:sz="0" w:space="0" w:color="auto"/>
        <w:right w:val="none" w:sz="0" w:space="0" w:color="auto"/>
      </w:divBdr>
      <w:divsChild>
        <w:div w:id="1802729840">
          <w:marLeft w:val="1200"/>
          <w:marRight w:val="1200"/>
          <w:marTop w:val="240"/>
          <w:marBottom w:val="240"/>
          <w:divBdr>
            <w:top w:val="none" w:sz="0" w:space="0" w:color="auto"/>
            <w:left w:val="none" w:sz="0" w:space="0" w:color="auto"/>
            <w:bottom w:val="none" w:sz="0" w:space="0" w:color="auto"/>
            <w:right w:val="none" w:sz="0" w:space="0" w:color="auto"/>
          </w:divBdr>
        </w:div>
        <w:div w:id="1944218347">
          <w:marLeft w:val="1200"/>
          <w:marRight w:val="1200"/>
          <w:marTop w:val="240"/>
          <w:marBottom w:val="240"/>
          <w:divBdr>
            <w:top w:val="none" w:sz="0" w:space="0" w:color="auto"/>
            <w:left w:val="none" w:sz="0" w:space="0" w:color="auto"/>
            <w:bottom w:val="none" w:sz="0" w:space="0" w:color="auto"/>
            <w:right w:val="none" w:sz="0" w:space="0" w:color="auto"/>
          </w:divBdr>
        </w:div>
        <w:div w:id="1736515651">
          <w:marLeft w:val="1200"/>
          <w:marRight w:val="1200"/>
          <w:marTop w:val="240"/>
          <w:marBottom w:val="240"/>
          <w:divBdr>
            <w:top w:val="none" w:sz="0" w:space="0" w:color="auto"/>
            <w:left w:val="none" w:sz="0" w:space="0" w:color="auto"/>
            <w:bottom w:val="none" w:sz="0" w:space="0" w:color="auto"/>
            <w:right w:val="none" w:sz="0" w:space="0" w:color="auto"/>
          </w:divBdr>
        </w:div>
        <w:div w:id="1007170660">
          <w:marLeft w:val="1200"/>
          <w:marRight w:val="1200"/>
          <w:marTop w:val="240"/>
          <w:marBottom w:val="240"/>
          <w:divBdr>
            <w:top w:val="none" w:sz="0" w:space="0" w:color="auto"/>
            <w:left w:val="none" w:sz="0" w:space="0" w:color="auto"/>
            <w:bottom w:val="none" w:sz="0" w:space="0" w:color="auto"/>
            <w:right w:val="none" w:sz="0" w:space="0" w:color="auto"/>
          </w:divBdr>
        </w:div>
        <w:div w:id="1930500955">
          <w:marLeft w:val="1200"/>
          <w:marRight w:val="1200"/>
          <w:marTop w:val="240"/>
          <w:marBottom w:val="240"/>
          <w:divBdr>
            <w:top w:val="none" w:sz="0" w:space="0" w:color="auto"/>
            <w:left w:val="none" w:sz="0" w:space="0" w:color="auto"/>
            <w:bottom w:val="none" w:sz="0" w:space="0" w:color="auto"/>
            <w:right w:val="none" w:sz="0" w:space="0" w:color="auto"/>
          </w:divBdr>
        </w:div>
        <w:div w:id="300695938">
          <w:marLeft w:val="1200"/>
          <w:marRight w:val="1200"/>
          <w:marTop w:val="240"/>
          <w:marBottom w:val="240"/>
          <w:divBdr>
            <w:top w:val="none" w:sz="0" w:space="0" w:color="auto"/>
            <w:left w:val="none" w:sz="0" w:space="0" w:color="auto"/>
            <w:bottom w:val="none" w:sz="0" w:space="0" w:color="auto"/>
            <w:right w:val="none" w:sz="0" w:space="0" w:color="auto"/>
          </w:divBdr>
        </w:div>
        <w:div w:id="982153423">
          <w:marLeft w:val="1200"/>
          <w:marRight w:val="1200"/>
          <w:marTop w:val="240"/>
          <w:marBottom w:val="240"/>
          <w:divBdr>
            <w:top w:val="none" w:sz="0" w:space="0" w:color="auto"/>
            <w:left w:val="none" w:sz="0" w:space="0" w:color="auto"/>
            <w:bottom w:val="none" w:sz="0" w:space="0" w:color="auto"/>
            <w:right w:val="none" w:sz="0" w:space="0" w:color="auto"/>
          </w:divBdr>
        </w:div>
        <w:div w:id="1365016052">
          <w:marLeft w:val="1200"/>
          <w:marRight w:val="1200"/>
          <w:marTop w:val="240"/>
          <w:marBottom w:val="240"/>
          <w:divBdr>
            <w:top w:val="none" w:sz="0" w:space="0" w:color="auto"/>
            <w:left w:val="none" w:sz="0" w:space="0" w:color="auto"/>
            <w:bottom w:val="none" w:sz="0" w:space="0" w:color="auto"/>
            <w:right w:val="none" w:sz="0" w:space="0" w:color="auto"/>
          </w:divBdr>
        </w:div>
        <w:div w:id="774444276">
          <w:marLeft w:val="1200"/>
          <w:marRight w:val="1200"/>
          <w:marTop w:val="240"/>
          <w:marBottom w:val="240"/>
          <w:divBdr>
            <w:top w:val="none" w:sz="0" w:space="0" w:color="auto"/>
            <w:left w:val="none" w:sz="0" w:space="0" w:color="auto"/>
            <w:bottom w:val="none" w:sz="0" w:space="0" w:color="auto"/>
            <w:right w:val="none" w:sz="0" w:space="0" w:color="auto"/>
          </w:divBdr>
        </w:div>
        <w:div w:id="1618563242">
          <w:marLeft w:val="1200"/>
          <w:marRight w:val="1200"/>
          <w:marTop w:val="240"/>
          <w:marBottom w:val="240"/>
          <w:divBdr>
            <w:top w:val="none" w:sz="0" w:space="0" w:color="auto"/>
            <w:left w:val="none" w:sz="0" w:space="0" w:color="auto"/>
            <w:bottom w:val="none" w:sz="0" w:space="0" w:color="auto"/>
            <w:right w:val="none" w:sz="0" w:space="0" w:color="auto"/>
          </w:divBdr>
        </w:div>
        <w:div w:id="869493725">
          <w:marLeft w:val="1200"/>
          <w:marRight w:val="1200"/>
          <w:marTop w:val="240"/>
          <w:marBottom w:val="240"/>
          <w:divBdr>
            <w:top w:val="none" w:sz="0" w:space="0" w:color="auto"/>
            <w:left w:val="none" w:sz="0" w:space="0" w:color="auto"/>
            <w:bottom w:val="none" w:sz="0" w:space="0" w:color="auto"/>
            <w:right w:val="none" w:sz="0" w:space="0" w:color="auto"/>
          </w:divBdr>
        </w:div>
        <w:div w:id="614217614">
          <w:marLeft w:val="1200"/>
          <w:marRight w:val="1200"/>
          <w:marTop w:val="240"/>
          <w:marBottom w:val="240"/>
          <w:divBdr>
            <w:top w:val="none" w:sz="0" w:space="0" w:color="auto"/>
            <w:left w:val="none" w:sz="0" w:space="0" w:color="auto"/>
            <w:bottom w:val="none" w:sz="0" w:space="0" w:color="auto"/>
            <w:right w:val="none" w:sz="0" w:space="0" w:color="auto"/>
          </w:divBdr>
        </w:div>
        <w:div w:id="1486699328">
          <w:marLeft w:val="1200"/>
          <w:marRight w:val="1200"/>
          <w:marTop w:val="240"/>
          <w:marBottom w:val="240"/>
          <w:divBdr>
            <w:top w:val="none" w:sz="0" w:space="0" w:color="auto"/>
            <w:left w:val="none" w:sz="0" w:space="0" w:color="auto"/>
            <w:bottom w:val="none" w:sz="0" w:space="0" w:color="auto"/>
            <w:right w:val="none" w:sz="0" w:space="0" w:color="auto"/>
          </w:divBdr>
        </w:div>
        <w:div w:id="800463635">
          <w:marLeft w:val="1200"/>
          <w:marRight w:val="1200"/>
          <w:marTop w:val="240"/>
          <w:marBottom w:val="240"/>
          <w:divBdr>
            <w:top w:val="none" w:sz="0" w:space="0" w:color="auto"/>
            <w:left w:val="none" w:sz="0" w:space="0" w:color="auto"/>
            <w:bottom w:val="none" w:sz="0" w:space="0" w:color="auto"/>
            <w:right w:val="none" w:sz="0" w:space="0" w:color="auto"/>
          </w:divBdr>
        </w:div>
        <w:div w:id="1149443062">
          <w:marLeft w:val="1200"/>
          <w:marRight w:val="1200"/>
          <w:marTop w:val="240"/>
          <w:marBottom w:val="240"/>
          <w:divBdr>
            <w:top w:val="none" w:sz="0" w:space="0" w:color="auto"/>
            <w:left w:val="none" w:sz="0" w:space="0" w:color="auto"/>
            <w:bottom w:val="none" w:sz="0" w:space="0" w:color="auto"/>
            <w:right w:val="none" w:sz="0" w:space="0" w:color="auto"/>
          </w:divBdr>
        </w:div>
        <w:div w:id="1273248145">
          <w:marLeft w:val="1200"/>
          <w:marRight w:val="1200"/>
          <w:marTop w:val="240"/>
          <w:marBottom w:val="240"/>
          <w:divBdr>
            <w:top w:val="none" w:sz="0" w:space="0" w:color="auto"/>
            <w:left w:val="none" w:sz="0" w:space="0" w:color="auto"/>
            <w:bottom w:val="none" w:sz="0" w:space="0" w:color="auto"/>
            <w:right w:val="none" w:sz="0" w:space="0" w:color="auto"/>
          </w:divBdr>
        </w:div>
        <w:div w:id="85197811">
          <w:marLeft w:val="1200"/>
          <w:marRight w:val="1200"/>
          <w:marTop w:val="240"/>
          <w:marBottom w:val="240"/>
          <w:divBdr>
            <w:top w:val="none" w:sz="0" w:space="0" w:color="auto"/>
            <w:left w:val="none" w:sz="0" w:space="0" w:color="auto"/>
            <w:bottom w:val="none" w:sz="0" w:space="0" w:color="auto"/>
            <w:right w:val="none" w:sz="0" w:space="0" w:color="auto"/>
          </w:divBdr>
        </w:div>
        <w:div w:id="423066744">
          <w:marLeft w:val="1200"/>
          <w:marRight w:val="1200"/>
          <w:marTop w:val="240"/>
          <w:marBottom w:val="240"/>
          <w:divBdr>
            <w:top w:val="none" w:sz="0" w:space="0" w:color="auto"/>
            <w:left w:val="none" w:sz="0" w:space="0" w:color="auto"/>
            <w:bottom w:val="none" w:sz="0" w:space="0" w:color="auto"/>
            <w:right w:val="none" w:sz="0" w:space="0" w:color="auto"/>
          </w:divBdr>
        </w:div>
        <w:div w:id="1196773460">
          <w:marLeft w:val="1200"/>
          <w:marRight w:val="1200"/>
          <w:marTop w:val="240"/>
          <w:marBottom w:val="240"/>
          <w:divBdr>
            <w:top w:val="none" w:sz="0" w:space="0" w:color="auto"/>
            <w:left w:val="none" w:sz="0" w:space="0" w:color="auto"/>
            <w:bottom w:val="none" w:sz="0" w:space="0" w:color="auto"/>
            <w:right w:val="none" w:sz="0" w:space="0" w:color="auto"/>
          </w:divBdr>
        </w:div>
        <w:div w:id="1195190896">
          <w:marLeft w:val="1200"/>
          <w:marRight w:val="1200"/>
          <w:marTop w:val="240"/>
          <w:marBottom w:val="240"/>
          <w:divBdr>
            <w:top w:val="none" w:sz="0" w:space="0" w:color="auto"/>
            <w:left w:val="none" w:sz="0" w:space="0" w:color="auto"/>
            <w:bottom w:val="none" w:sz="0" w:space="0" w:color="auto"/>
            <w:right w:val="none" w:sz="0" w:space="0" w:color="auto"/>
          </w:divBdr>
        </w:div>
        <w:div w:id="403259441">
          <w:marLeft w:val="1200"/>
          <w:marRight w:val="1200"/>
          <w:marTop w:val="240"/>
          <w:marBottom w:val="240"/>
          <w:divBdr>
            <w:top w:val="none" w:sz="0" w:space="0" w:color="auto"/>
            <w:left w:val="none" w:sz="0" w:space="0" w:color="auto"/>
            <w:bottom w:val="none" w:sz="0" w:space="0" w:color="auto"/>
            <w:right w:val="none" w:sz="0" w:space="0" w:color="auto"/>
          </w:divBdr>
        </w:div>
        <w:div w:id="779378731">
          <w:marLeft w:val="1200"/>
          <w:marRight w:val="1200"/>
          <w:marTop w:val="240"/>
          <w:marBottom w:val="240"/>
          <w:divBdr>
            <w:top w:val="none" w:sz="0" w:space="0" w:color="auto"/>
            <w:left w:val="none" w:sz="0" w:space="0" w:color="auto"/>
            <w:bottom w:val="none" w:sz="0" w:space="0" w:color="auto"/>
            <w:right w:val="none" w:sz="0" w:space="0" w:color="auto"/>
          </w:divBdr>
        </w:div>
        <w:div w:id="1942255678">
          <w:marLeft w:val="1200"/>
          <w:marRight w:val="1200"/>
          <w:marTop w:val="240"/>
          <w:marBottom w:val="240"/>
          <w:divBdr>
            <w:top w:val="none" w:sz="0" w:space="0" w:color="auto"/>
            <w:left w:val="none" w:sz="0" w:space="0" w:color="auto"/>
            <w:bottom w:val="none" w:sz="0" w:space="0" w:color="auto"/>
            <w:right w:val="none" w:sz="0" w:space="0" w:color="auto"/>
          </w:divBdr>
        </w:div>
        <w:div w:id="349529717">
          <w:marLeft w:val="1200"/>
          <w:marRight w:val="1200"/>
          <w:marTop w:val="240"/>
          <w:marBottom w:val="240"/>
          <w:divBdr>
            <w:top w:val="none" w:sz="0" w:space="0" w:color="auto"/>
            <w:left w:val="none" w:sz="0" w:space="0" w:color="auto"/>
            <w:bottom w:val="none" w:sz="0" w:space="0" w:color="auto"/>
            <w:right w:val="none" w:sz="0" w:space="0" w:color="auto"/>
          </w:divBdr>
        </w:div>
        <w:div w:id="1009022744">
          <w:marLeft w:val="1200"/>
          <w:marRight w:val="1200"/>
          <w:marTop w:val="240"/>
          <w:marBottom w:val="240"/>
          <w:divBdr>
            <w:top w:val="none" w:sz="0" w:space="0" w:color="auto"/>
            <w:left w:val="none" w:sz="0" w:space="0" w:color="auto"/>
            <w:bottom w:val="none" w:sz="0" w:space="0" w:color="auto"/>
            <w:right w:val="none" w:sz="0" w:space="0" w:color="auto"/>
          </w:divBdr>
        </w:div>
      </w:divsChild>
    </w:div>
    <w:div w:id="621227652">
      <w:bodyDiv w:val="1"/>
      <w:marLeft w:val="0"/>
      <w:marRight w:val="0"/>
      <w:marTop w:val="0"/>
      <w:marBottom w:val="0"/>
      <w:divBdr>
        <w:top w:val="none" w:sz="0" w:space="0" w:color="auto"/>
        <w:left w:val="none" w:sz="0" w:space="0" w:color="auto"/>
        <w:bottom w:val="none" w:sz="0" w:space="0" w:color="auto"/>
        <w:right w:val="none" w:sz="0" w:space="0" w:color="auto"/>
      </w:divBdr>
      <w:divsChild>
        <w:div w:id="3016481">
          <w:marLeft w:val="1200"/>
          <w:marRight w:val="1200"/>
          <w:marTop w:val="240"/>
          <w:marBottom w:val="240"/>
          <w:divBdr>
            <w:top w:val="none" w:sz="0" w:space="0" w:color="auto"/>
            <w:left w:val="none" w:sz="0" w:space="0" w:color="auto"/>
            <w:bottom w:val="none" w:sz="0" w:space="0" w:color="auto"/>
            <w:right w:val="none" w:sz="0" w:space="0" w:color="auto"/>
          </w:divBdr>
        </w:div>
        <w:div w:id="166528642">
          <w:marLeft w:val="1200"/>
          <w:marRight w:val="1200"/>
          <w:marTop w:val="240"/>
          <w:marBottom w:val="240"/>
          <w:divBdr>
            <w:top w:val="none" w:sz="0" w:space="0" w:color="auto"/>
            <w:left w:val="none" w:sz="0" w:space="0" w:color="auto"/>
            <w:bottom w:val="none" w:sz="0" w:space="0" w:color="auto"/>
            <w:right w:val="none" w:sz="0" w:space="0" w:color="auto"/>
          </w:divBdr>
        </w:div>
        <w:div w:id="594823012">
          <w:marLeft w:val="1200"/>
          <w:marRight w:val="1200"/>
          <w:marTop w:val="240"/>
          <w:marBottom w:val="240"/>
          <w:divBdr>
            <w:top w:val="none" w:sz="0" w:space="0" w:color="auto"/>
            <w:left w:val="none" w:sz="0" w:space="0" w:color="auto"/>
            <w:bottom w:val="none" w:sz="0" w:space="0" w:color="auto"/>
            <w:right w:val="none" w:sz="0" w:space="0" w:color="auto"/>
          </w:divBdr>
        </w:div>
        <w:div w:id="1403257274">
          <w:marLeft w:val="1200"/>
          <w:marRight w:val="1200"/>
          <w:marTop w:val="240"/>
          <w:marBottom w:val="240"/>
          <w:divBdr>
            <w:top w:val="none" w:sz="0" w:space="0" w:color="auto"/>
            <w:left w:val="none" w:sz="0" w:space="0" w:color="auto"/>
            <w:bottom w:val="none" w:sz="0" w:space="0" w:color="auto"/>
            <w:right w:val="none" w:sz="0" w:space="0" w:color="auto"/>
          </w:divBdr>
        </w:div>
        <w:div w:id="1387528910">
          <w:marLeft w:val="1200"/>
          <w:marRight w:val="1200"/>
          <w:marTop w:val="240"/>
          <w:marBottom w:val="240"/>
          <w:divBdr>
            <w:top w:val="none" w:sz="0" w:space="0" w:color="auto"/>
            <w:left w:val="none" w:sz="0" w:space="0" w:color="auto"/>
            <w:bottom w:val="none" w:sz="0" w:space="0" w:color="auto"/>
            <w:right w:val="none" w:sz="0" w:space="0" w:color="auto"/>
          </w:divBdr>
        </w:div>
        <w:div w:id="873693035">
          <w:marLeft w:val="1200"/>
          <w:marRight w:val="1200"/>
          <w:marTop w:val="240"/>
          <w:marBottom w:val="240"/>
          <w:divBdr>
            <w:top w:val="none" w:sz="0" w:space="0" w:color="auto"/>
            <w:left w:val="none" w:sz="0" w:space="0" w:color="auto"/>
            <w:bottom w:val="none" w:sz="0" w:space="0" w:color="auto"/>
            <w:right w:val="none" w:sz="0" w:space="0" w:color="auto"/>
          </w:divBdr>
        </w:div>
        <w:div w:id="1424448846">
          <w:marLeft w:val="1200"/>
          <w:marRight w:val="1200"/>
          <w:marTop w:val="240"/>
          <w:marBottom w:val="240"/>
          <w:divBdr>
            <w:top w:val="none" w:sz="0" w:space="0" w:color="auto"/>
            <w:left w:val="none" w:sz="0" w:space="0" w:color="auto"/>
            <w:bottom w:val="none" w:sz="0" w:space="0" w:color="auto"/>
            <w:right w:val="none" w:sz="0" w:space="0" w:color="auto"/>
          </w:divBdr>
        </w:div>
        <w:div w:id="709500333">
          <w:marLeft w:val="1200"/>
          <w:marRight w:val="1200"/>
          <w:marTop w:val="240"/>
          <w:marBottom w:val="240"/>
          <w:divBdr>
            <w:top w:val="none" w:sz="0" w:space="0" w:color="auto"/>
            <w:left w:val="none" w:sz="0" w:space="0" w:color="auto"/>
            <w:bottom w:val="none" w:sz="0" w:space="0" w:color="auto"/>
            <w:right w:val="none" w:sz="0" w:space="0" w:color="auto"/>
          </w:divBdr>
        </w:div>
        <w:div w:id="253978586">
          <w:marLeft w:val="1200"/>
          <w:marRight w:val="1200"/>
          <w:marTop w:val="240"/>
          <w:marBottom w:val="240"/>
          <w:divBdr>
            <w:top w:val="none" w:sz="0" w:space="0" w:color="auto"/>
            <w:left w:val="none" w:sz="0" w:space="0" w:color="auto"/>
            <w:bottom w:val="none" w:sz="0" w:space="0" w:color="auto"/>
            <w:right w:val="none" w:sz="0" w:space="0" w:color="auto"/>
          </w:divBdr>
        </w:div>
        <w:div w:id="1111389323">
          <w:marLeft w:val="1200"/>
          <w:marRight w:val="1200"/>
          <w:marTop w:val="240"/>
          <w:marBottom w:val="240"/>
          <w:divBdr>
            <w:top w:val="none" w:sz="0" w:space="0" w:color="auto"/>
            <w:left w:val="none" w:sz="0" w:space="0" w:color="auto"/>
            <w:bottom w:val="none" w:sz="0" w:space="0" w:color="auto"/>
            <w:right w:val="none" w:sz="0" w:space="0" w:color="auto"/>
          </w:divBdr>
        </w:div>
        <w:div w:id="481655860">
          <w:marLeft w:val="1200"/>
          <w:marRight w:val="1200"/>
          <w:marTop w:val="240"/>
          <w:marBottom w:val="240"/>
          <w:divBdr>
            <w:top w:val="none" w:sz="0" w:space="0" w:color="auto"/>
            <w:left w:val="none" w:sz="0" w:space="0" w:color="auto"/>
            <w:bottom w:val="none" w:sz="0" w:space="0" w:color="auto"/>
            <w:right w:val="none" w:sz="0" w:space="0" w:color="auto"/>
          </w:divBdr>
        </w:div>
        <w:div w:id="2115392988">
          <w:marLeft w:val="1200"/>
          <w:marRight w:val="1200"/>
          <w:marTop w:val="240"/>
          <w:marBottom w:val="240"/>
          <w:divBdr>
            <w:top w:val="none" w:sz="0" w:space="0" w:color="auto"/>
            <w:left w:val="none" w:sz="0" w:space="0" w:color="auto"/>
            <w:bottom w:val="none" w:sz="0" w:space="0" w:color="auto"/>
            <w:right w:val="none" w:sz="0" w:space="0" w:color="auto"/>
          </w:divBdr>
        </w:div>
        <w:div w:id="2127505275">
          <w:marLeft w:val="1200"/>
          <w:marRight w:val="1200"/>
          <w:marTop w:val="240"/>
          <w:marBottom w:val="240"/>
          <w:divBdr>
            <w:top w:val="none" w:sz="0" w:space="0" w:color="auto"/>
            <w:left w:val="none" w:sz="0" w:space="0" w:color="auto"/>
            <w:bottom w:val="none" w:sz="0" w:space="0" w:color="auto"/>
            <w:right w:val="none" w:sz="0" w:space="0" w:color="auto"/>
          </w:divBdr>
        </w:div>
        <w:div w:id="734821352">
          <w:marLeft w:val="1200"/>
          <w:marRight w:val="1200"/>
          <w:marTop w:val="240"/>
          <w:marBottom w:val="240"/>
          <w:divBdr>
            <w:top w:val="none" w:sz="0" w:space="0" w:color="auto"/>
            <w:left w:val="none" w:sz="0" w:space="0" w:color="auto"/>
            <w:bottom w:val="none" w:sz="0" w:space="0" w:color="auto"/>
            <w:right w:val="none" w:sz="0" w:space="0" w:color="auto"/>
          </w:divBdr>
        </w:div>
        <w:div w:id="267471676">
          <w:marLeft w:val="1200"/>
          <w:marRight w:val="1200"/>
          <w:marTop w:val="240"/>
          <w:marBottom w:val="240"/>
          <w:divBdr>
            <w:top w:val="none" w:sz="0" w:space="0" w:color="auto"/>
            <w:left w:val="none" w:sz="0" w:space="0" w:color="auto"/>
            <w:bottom w:val="none" w:sz="0" w:space="0" w:color="auto"/>
            <w:right w:val="none" w:sz="0" w:space="0" w:color="auto"/>
          </w:divBdr>
        </w:div>
        <w:div w:id="1686058949">
          <w:marLeft w:val="1200"/>
          <w:marRight w:val="1200"/>
          <w:marTop w:val="240"/>
          <w:marBottom w:val="240"/>
          <w:divBdr>
            <w:top w:val="none" w:sz="0" w:space="0" w:color="auto"/>
            <w:left w:val="none" w:sz="0" w:space="0" w:color="auto"/>
            <w:bottom w:val="none" w:sz="0" w:space="0" w:color="auto"/>
            <w:right w:val="none" w:sz="0" w:space="0" w:color="auto"/>
          </w:divBdr>
        </w:div>
        <w:div w:id="662468067">
          <w:marLeft w:val="1200"/>
          <w:marRight w:val="1200"/>
          <w:marTop w:val="240"/>
          <w:marBottom w:val="240"/>
          <w:divBdr>
            <w:top w:val="none" w:sz="0" w:space="0" w:color="auto"/>
            <w:left w:val="none" w:sz="0" w:space="0" w:color="auto"/>
            <w:bottom w:val="none" w:sz="0" w:space="0" w:color="auto"/>
            <w:right w:val="none" w:sz="0" w:space="0" w:color="auto"/>
          </w:divBdr>
        </w:div>
        <w:div w:id="519010934">
          <w:marLeft w:val="1200"/>
          <w:marRight w:val="1200"/>
          <w:marTop w:val="240"/>
          <w:marBottom w:val="240"/>
          <w:divBdr>
            <w:top w:val="none" w:sz="0" w:space="0" w:color="auto"/>
            <w:left w:val="none" w:sz="0" w:space="0" w:color="auto"/>
            <w:bottom w:val="none" w:sz="0" w:space="0" w:color="auto"/>
            <w:right w:val="none" w:sz="0" w:space="0" w:color="auto"/>
          </w:divBdr>
        </w:div>
        <w:div w:id="912356696">
          <w:marLeft w:val="1200"/>
          <w:marRight w:val="1200"/>
          <w:marTop w:val="240"/>
          <w:marBottom w:val="240"/>
          <w:divBdr>
            <w:top w:val="none" w:sz="0" w:space="0" w:color="auto"/>
            <w:left w:val="none" w:sz="0" w:space="0" w:color="auto"/>
            <w:bottom w:val="none" w:sz="0" w:space="0" w:color="auto"/>
            <w:right w:val="none" w:sz="0" w:space="0" w:color="auto"/>
          </w:divBdr>
        </w:div>
        <w:div w:id="1307009704">
          <w:marLeft w:val="1200"/>
          <w:marRight w:val="1200"/>
          <w:marTop w:val="240"/>
          <w:marBottom w:val="240"/>
          <w:divBdr>
            <w:top w:val="none" w:sz="0" w:space="0" w:color="auto"/>
            <w:left w:val="none" w:sz="0" w:space="0" w:color="auto"/>
            <w:bottom w:val="none" w:sz="0" w:space="0" w:color="auto"/>
            <w:right w:val="none" w:sz="0" w:space="0" w:color="auto"/>
          </w:divBdr>
        </w:div>
        <w:div w:id="2043287603">
          <w:marLeft w:val="1200"/>
          <w:marRight w:val="1200"/>
          <w:marTop w:val="240"/>
          <w:marBottom w:val="240"/>
          <w:divBdr>
            <w:top w:val="none" w:sz="0" w:space="0" w:color="auto"/>
            <w:left w:val="none" w:sz="0" w:space="0" w:color="auto"/>
            <w:bottom w:val="none" w:sz="0" w:space="0" w:color="auto"/>
            <w:right w:val="none" w:sz="0" w:space="0" w:color="auto"/>
          </w:divBdr>
        </w:div>
        <w:div w:id="2114547331">
          <w:marLeft w:val="1200"/>
          <w:marRight w:val="1200"/>
          <w:marTop w:val="240"/>
          <w:marBottom w:val="240"/>
          <w:divBdr>
            <w:top w:val="none" w:sz="0" w:space="0" w:color="auto"/>
            <w:left w:val="none" w:sz="0" w:space="0" w:color="auto"/>
            <w:bottom w:val="none" w:sz="0" w:space="0" w:color="auto"/>
            <w:right w:val="none" w:sz="0" w:space="0" w:color="auto"/>
          </w:divBdr>
        </w:div>
        <w:div w:id="1135635646">
          <w:marLeft w:val="1200"/>
          <w:marRight w:val="1200"/>
          <w:marTop w:val="240"/>
          <w:marBottom w:val="240"/>
          <w:divBdr>
            <w:top w:val="none" w:sz="0" w:space="0" w:color="auto"/>
            <w:left w:val="none" w:sz="0" w:space="0" w:color="auto"/>
            <w:bottom w:val="none" w:sz="0" w:space="0" w:color="auto"/>
            <w:right w:val="none" w:sz="0" w:space="0" w:color="auto"/>
          </w:divBdr>
        </w:div>
        <w:div w:id="1450128468">
          <w:marLeft w:val="1200"/>
          <w:marRight w:val="1200"/>
          <w:marTop w:val="240"/>
          <w:marBottom w:val="240"/>
          <w:divBdr>
            <w:top w:val="none" w:sz="0" w:space="0" w:color="auto"/>
            <w:left w:val="none" w:sz="0" w:space="0" w:color="auto"/>
            <w:bottom w:val="none" w:sz="0" w:space="0" w:color="auto"/>
            <w:right w:val="none" w:sz="0" w:space="0" w:color="auto"/>
          </w:divBdr>
        </w:div>
        <w:div w:id="526337807">
          <w:marLeft w:val="1200"/>
          <w:marRight w:val="1200"/>
          <w:marTop w:val="240"/>
          <w:marBottom w:val="240"/>
          <w:divBdr>
            <w:top w:val="none" w:sz="0" w:space="0" w:color="auto"/>
            <w:left w:val="none" w:sz="0" w:space="0" w:color="auto"/>
            <w:bottom w:val="none" w:sz="0" w:space="0" w:color="auto"/>
            <w:right w:val="none" w:sz="0" w:space="0" w:color="auto"/>
          </w:divBdr>
        </w:div>
      </w:divsChild>
    </w:div>
    <w:div w:id="1240097789">
      <w:bodyDiv w:val="1"/>
      <w:marLeft w:val="0"/>
      <w:marRight w:val="0"/>
      <w:marTop w:val="0"/>
      <w:marBottom w:val="0"/>
      <w:divBdr>
        <w:top w:val="none" w:sz="0" w:space="0" w:color="auto"/>
        <w:left w:val="none" w:sz="0" w:space="0" w:color="auto"/>
        <w:bottom w:val="none" w:sz="0" w:space="0" w:color="auto"/>
        <w:right w:val="none" w:sz="0" w:space="0" w:color="auto"/>
      </w:divBdr>
      <w:divsChild>
        <w:div w:id="1089157872">
          <w:marLeft w:val="600"/>
          <w:marRight w:val="600"/>
          <w:marTop w:val="0"/>
          <w:marBottom w:val="0"/>
          <w:divBdr>
            <w:top w:val="none" w:sz="0" w:space="0" w:color="auto"/>
            <w:left w:val="none" w:sz="0" w:space="0" w:color="auto"/>
            <w:bottom w:val="none" w:sz="0" w:space="0" w:color="auto"/>
            <w:right w:val="none" w:sz="0" w:space="0" w:color="auto"/>
          </w:divBdr>
        </w:div>
        <w:div w:id="781001277">
          <w:marLeft w:val="600"/>
          <w:marRight w:val="600"/>
          <w:marTop w:val="0"/>
          <w:marBottom w:val="0"/>
          <w:divBdr>
            <w:top w:val="none" w:sz="0" w:space="0" w:color="auto"/>
            <w:left w:val="none" w:sz="0" w:space="0" w:color="auto"/>
            <w:bottom w:val="none" w:sz="0" w:space="0" w:color="auto"/>
            <w:right w:val="none" w:sz="0" w:space="0" w:color="auto"/>
          </w:divBdr>
        </w:div>
        <w:div w:id="472678387">
          <w:marLeft w:val="600"/>
          <w:marRight w:val="600"/>
          <w:marTop w:val="0"/>
          <w:marBottom w:val="0"/>
          <w:divBdr>
            <w:top w:val="none" w:sz="0" w:space="0" w:color="auto"/>
            <w:left w:val="none" w:sz="0" w:space="0" w:color="auto"/>
            <w:bottom w:val="none" w:sz="0" w:space="0" w:color="auto"/>
            <w:right w:val="none" w:sz="0" w:space="0" w:color="auto"/>
          </w:divBdr>
        </w:div>
        <w:div w:id="1209142164">
          <w:marLeft w:val="600"/>
          <w:marRight w:val="600"/>
          <w:marTop w:val="0"/>
          <w:marBottom w:val="0"/>
          <w:divBdr>
            <w:top w:val="none" w:sz="0" w:space="0" w:color="auto"/>
            <w:left w:val="none" w:sz="0" w:space="0" w:color="auto"/>
            <w:bottom w:val="none" w:sz="0" w:space="0" w:color="auto"/>
            <w:right w:val="none" w:sz="0" w:space="0" w:color="auto"/>
          </w:divBdr>
        </w:div>
        <w:div w:id="1163592381">
          <w:marLeft w:val="600"/>
          <w:marRight w:val="600"/>
          <w:marTop w:val="0"/>
          <w:marBottom w:val="0"/>
          <w:divBdr>
            <w:top w:val="none" w:sz="0" w:space="0" w:color="auto"/>
            <w:left w:val="none" w:sz="0" w:space="0" w:color="auto"/>
            <w:bottom w:val="none" w:sz="0" w:space="0" w:color="auto"/>
            <w:right w:val="none" w:sz="0" w:space="0" w:color="auto"/>
          </w:divBdr>
        </w:div>
        <w:div w:id="371541990">
          <w:marLeft w:val="600"/>
          <w:marRight w:val="600"/>
          <w:marTop w:val="0"/>
          <w:marBottom w:val="0"/>
          <w:divBdr>
            <w:top w:val="none" w:sz="0" w:space="0" w:color="auto"/>
            <w:left w:val="none" w:sz="0" w:space="0" w:color="auto"/>
            <w:bottom w:val="none" w:sz="0" w:space="0" w:color="auto"/>
            <w:right w:val="none" w:sz="0" w:space="0" w:color="auto"/>
          </w:divBdr>
        </w:div>
        <w:div w:id="1857305305">
          <w:marLeft w:val="600"/>
          <w:marRight w:val="600"/>
          <w:marTop w:val="0"/>
          <w:marBottom w:val="0"/>
          <w:divBdr>
            <w:top w:val="none" w:sz="0" w:space="0" w:color="auto"/>
            <w:left w:val="none" w:sz="0" w:space="0" w:color="auto"/>
            <w:bottom w:val="none" w:sz="0" w:space="0" w:color="auto"/>
            <w:right w:val="none" w:sz="0" w:space="0" w:color="auto"/>
          </w:divBdr>
        </w:div>
        <w:div w:id="678241278">
          <w:marLeft w:val="600"/>
          <w:marRight w:val="600"/>
          <w:marTop w:val="0"/>
          <w:marBottom w:val="0"/>
          <w:divBdr>
            <w:top w:val="none" w:sz="0" w:space="0" w:color="auto"/>
            <w:left w:val="none" w:sz="0" w:space="0" w:color="auto"/>
            <w:bottom w:val="none" w:sz="0" w:space="0" w:color="auto"/>
            <w:right w:val="none" w:sz="0" w:space="0" w:color="auto"/>
          </w:divBdr>
        </w:div>
        <w:div w:id="1519199653">
          <w:marLeft w:val="600"/>
          <w:marRight w:val="600"/>
          <w:marTop w:val="0"/>
          <w:marBottom w:val="0"/>
          <w:divBdr>
            <w:top w:val="none" w:sz="0" w:space="0" w:color="auto"/>
            <w:left w:val="none" w:sz="0" w:space="0" w:color="auto"/>
            <w:bottom w:val="none" w:sz="0" w:space="0" w:color="auto"/>
            <w:right w:val="none" w:sz="0" w:space="0" w:color="auto"/>
          </w:divBdr>
        </w:div>
      </w:divsChild>
    </w:div>
    <w:div w:id="21339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53072/" TargetMode="External"/><Relationship Id="rId3" Type="http://schemas.openxmlformats.org/officeDocument/2006/relationships/webSettings" Target="webSettings.xml"/><Relationship Id="rId7" Type="http://schemas.openxmlformats.org/officeDocument/2006/relationships/hyperlink" Target="https://www.cdc.gov/cfa-qualitative-assessments/php/data-research/h5-risk-assessm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bird-flu/situation-summary/inde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Bonilla</dc:creator>
  <cp:keywords/>
  <dc:description/>
  <cp:lastModifiedBy>Sarah Bonilla</cp:lastModifiedBy>
  <cp:revision>2</cp:revision>
  <dcterms:created xsi:type="dcterms:W3CDTF">2025-04-02T18:30:00Z</dcterms:created>
  <dcterms:modified xsi:type="dcterms:W3CDTF">2025-04-09T15:49:00Z</dcterms:modified>
</cp:coreProperties>
</file>